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Aan:</w:t>
        <w:tab/>
        <w:tab/>
        <w:t>Gemeenteraad en College van B&amp;W van Amsterdam</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14:textOutline w14:w="12700" w14:cap="flat">
            <w14:noFill/>
            <w14:miter w14:lim="400000"/>
          </w14:textOutline>
          <w14:textFill>
            <w14:solidFill>
              <w14:srgbClr w14:val="3A3435"/>
            </w14:solidFill>
          </w14:textFill>
        </w:rPr>
        <w:tab/>
        <w:tab/>
        <w:tab/>
      </w:r>
      <w:r>
        <w:rPr>
          <w:outline w:val="0"/>
          <w:color w:val="3a3435"/>
          <w:sz w:val="24"/>
          <w:szCs w:val="24"/>
          <w:u w:color="3a3335"/>
          <w:rtl w:val="0"/>
          <w:lang w:val="nl-NL"/>
          <w14:textFill>
            <w14:solidFill>
              <w14:srgbClr w14:val="3A3435"/>
            </w14:solidFill>
          </w14:textFill>
        </w:rPr>
        <w:t>Stadhuis, Amstel 1</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Datum:</w:t>
        <w:tab/>
        <w:tab/>
        <w:t>12 januari 2023</w:t>
      </w:r>
    </w:p>
    <w:p>
      <w:pPr>
        <w:pStyle w:val="Normal.0"/>
        <w:spacing w:before="40"/>
        <w:ind w:left="510" w:right="906" w:firstLine="0"/>
        <w:rPr>
          <w:outline w:val="0"/>
          <w:color w:val="3a3435"/>
          <w:sz w:val="24"/>
          <w:szCs w:val="24"/>
          <w:u w:val="single" w:color="3a3335"/>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Onderwerp:</w:t>
        <w:tab/>
        <w:t>Erotisch Centrum</w:t>
      </w:r>
    </w:p>
    <w:p>
      <w:pPr>
        <w:pStyle w:val="Normal.0"/>
        <w:spacing w:before="40"/>
        <w:ind w:left="510" w:right="906" w:firstLine="0"/>
        <w:rPr>
          <w:outline w:val="0"/>
          <w:color w:val="3a3435"/>
          <w:u w:color="3a3335"/>
          <w14:textFill>
            <w14:solidFill>
              <w14:srgbClr w14:val="3A3435"/>
            </w14:solidFill>
          </w14:textFill>
        </w:rPr>
      </w:pPr>
      <w:r>
        <w:rPr>
          <w:outline w:val="0"/>
          <w:color w:val="3a3435"/>
          <w:sz w:val="24"/>
          <w:szCs w:val="24"/>
          <w:u w:color="3a3335"/>
          <w:rtl w:val="0"/>
          <w:lang w:val="nl-NL"/>
          <w14:textFill>
            <w14:solidFill>
              <w14:srgbClr w14:val="3A3435"/>
            </w14:solidFill>
          </w14:textFill>
        </w:rPr>
        <w:t>c.c.:</w:t>
        <w:tab/>
        <w:tab/>
        <w:t xml:space="preserve">Stadsdeel Centrum (DB en </w:t>
      </w:r>
      <w:r>
        <w:rPr>
          <w:outline w:val="0"/>
          <w:color w:val="3a3435"/>
          <w:sz w:val="24"/>
          <w:szCs w:val="24"/>
          <w:u w:color="3a3335"/>
          <w:rtl w:val="0"/>
          <w:lang w:val="nl-NL"/>
          <w14:textFill>
            <w14:solidFill>
              <w14:srgbClr w14:val="3A3435"/>
            </w14:solidFill>
          </w14:textFill>
        </w:rPr>
        <w:t>stadsdeel</w:t>
      </w:r>
      <w:r>
        <w:rPr>
          <w:outline w:val="0"/>
          <w:color w:val="3a3435"/>
          <w:sz w:val="24"/>
          <w:szCs w:val="24"/>
          <w:u w:color="3a3335"/>
          <w:rtl w:val="0"/>
          <w:lang w:val="nl-NL"/>
          <w14:textFill>
            <w14:solidFill>
              <w14:srgbClr w14:val="3A3435"/>
            </w14:solidFill>
          </w14:textFill>
        </w:rPr>
        <w:t>commissie)</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Geachte leden van de Gemeenteraad, burgemeester en wethouders,</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Graag reageren wij op de Raadsinformatiebrief van 18 december over het Erotisch Centrum. Ter inleiding refereren wij eerst aan recente initiatieven waar wij als </w:t>
      </w:r>
      <w:r>
        <w:rPr>
          <w:outline w:val="0"/>
          <w:color w:val="3a3435"/>
          <w:sz w:val="24"/>
          <w:szCs w:val="24"/>
          <w:u w:color="3a3335"/>
          <w:rtl w:val="0"/>
          <w:lang w:val="nl-NL"/>
          <w14:textOutline w14:w="12700" w14:cap="flat">
            <w14:noFill/>
            <w14:miter w14:lim="400000"/>
          </w14:textOutline>
          <w14:textFill>
            <w14:solidFill>
              <w14:srgbClr w14:val="3A3435"/>
            </w14:solidFill>
          </w14:textFill>
        </w:rPr>
        <w:t>V</w:t>
      </w:r>
      <w:r>
        <w:rPr>
          <w:outline w:val="0"/>
          <w:color w:val="3a3435"/>
          <w:sz w:val="24"/>
          <w:szCs w:val="24"/>
          <w:u w:color="3a3335"/>
          <w:rtl w:val="0"/>
          <w:lang w:val="nl-NL"/>
          <w14:textOutline w14:w="12700" w14:cap="flat">
            <w14:noFill/>
            <w14:miter w14:lim="400000"/>
          </w14:textOutline>
          <w14:textFill>
            <w14:solidFill>
              <w14:srgbClr w14:val="3A3435"/>
            </w14:solidFill>
          </w14:textFill>
        </w:rPr>
        <w:t>ereniging Voordestad in participeren.</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In Het Parool van 23 december 2023 pleit onze voorzitter, samen met enkele oud-collega politici, voor een pauze in de besluitvorming over het Erotisch Centrum. Niet om deze te blokkeren, maar om een half jaar de tijd te nemen om met uiteenlopende partijen tot een Amsterdams Leefbaarheids- en Prostitutieakkoord te komen. Dit om recht te doen aan alle Amsterdammers die graag willen bijdragen aan het vinden van een oplossing die </w:t>
      </w:r>
      <w:r>
        <w:rPr>
          <w:outline w:val="0"/>
          <w:color w:val="3a3435"/>
          <w:sz w:val="24"/>
          <w:szCs w:val="24"/>
          <w:u w:color="3a3335"/>
          <w:rtl w:val="0"/>
          <w:lang w:val="nl-NL"/>
          <w14:textOutline w14:w="12700" w14:cap="flat">
            <w14:noFill/>
            <w14:miter w14:lim="400000"/>
          </w14:textOutline>
          <w14:textFill>
            <w14:solidFill>
              <w14:srgbClr w14:val="3A3435"/>
            </w14:solidFill>
          </w14:textFill>
        </w:rPr>
        <w:t>leidt tot</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 verbetering van de werkomstandigheden van de prostituees</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 en</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 de leefbaarheid op de Wallen en </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die bijdraagt </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aan het voorkomen van vergelijkbare problemen elders in de stad. Wij roepen de verantwoordelijke politici op om dit initiatief te steunen en daarmee </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te zorgen voor </w:t>
      </w:r>
      <w:r>
        <w:rPr>
          <w:outline w:val="0"/>
          <w:color w:val="3a3435"/>
          <w:sz w:val="24"/>
          <w:szCs w:val="24"/>
          <w:u w:color="3a3335"/>
          <w:rtl w:val="0"/>
          <w:lang w:val="nl-NL"/>
          <w14:textOutline w14:w="12700" w14:cap="flat">
            <w14:noFill/>
            <w14:miter w14:lim="400000"/>
          </w14:textOutline>
          <w14:textFill>
            <w14:solidFill>
              <w14:srgbClr w14:val="3A3435"/>
            </w14:solidFill>
          </w14:textFill>
        </w:rPr>
        <w:t>een zo groot mogelijk draagvlak voor het uiteindelijk door de gemeenteraad te nemen besluit.</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Op 11 januari jl. hebben Stopdegekte, Wij-Amsterdam en Voordestad een reactie gegeven op de Raadsinfomatiebrief van 18 december 2023 over het prostitutiebeleid. Kern van de boodschap is dat, ondanks de waardering voor de inzet op het onderwerp prostitutie, de negatieve effecten van de </w:t>
      </w:r>
      <w:r>
        <w:rPr>
          <w:b w:val="1"/>
          <w:bCs w:val="1"/>
          <w:outline w:val="0"/>
          <w:color w:val="3a3435"/>
          <w:sz w:val="24"/>
          <w:szCs w:val="24"/>
          <w:u w:color="3a3335"/>
          <w:rtl w:val="0"/>
          <w:lang w:val="nl-NL"/>
          <w14:textFill>
            <w14:solidFill>
              <w14:srgbClr w14:val="3A3435"/>
            </w14:solidFill>
          </w14:textFill>
        </w:rPr>
        <w:t>raam</w:t>
      </w:r>
      <w:r>
        <w:rPr>
          <w:outline w:val="0"/>
          <w:color w:val="3a3435"/>
          <w:sz w:val="24"/>
          <w:szCs w:val="24"/>
          <w:u w:color="3a3335"/>
          <w:rtl w:val="0"/>
          <w:lang w:val="nl-NL"/>
          <w14:textOutline w14:w="12700" w14:cap="flat">
            <w14:noFill/>
            <w14:miter w14:lim="400000"/>
          </w14:textOutline>
          <w14:textFill>
            <w14:solidFill>
              <w14:srgbClr w14:val="3A3435"/>
            </w14:solidFill>
          </w14:textFill>
        </w:rPr>
        <w:t>prostitutie als toeristische attractie op de leefomgeving buiten beeld blijft.</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Dit terwijl het juist een van de kernopgaven is om de toeristische druk en overlast in het stadshart drastisch te verminderen. In de Aanpak Binnenstad  zijn daartoe ook maatregelen voorzien, zij het vooralsnog ontoereikend.</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In de Raadsinformatiebrief van 18 december 2023 over het Erotisch Centrum (EC) wordt aangegeven dat het EC mede bedoeld is om </w:t>
      </w:r>
      <w:r>
        <w:rPr>
          <w:outline w:val="0"/>
          <w:color w:val="3a3435"/>
          <w:sz w:val="24"/>
          <w:szCs w:val="24"/>
          <w:u w:color="3a3335"/>
          <w:rtl w:val="0"/>
          <w:lang w:val="nl-NL"/>
          <w14:textOutline w14:w="12700" w14:cap="flat">
            <w14:noFill/>
            <w14:miter w14:lim="400000"/>
          </w14:textOutline>
          <w14:textFill>
            <w14:solidFill>
              <w14:srgbClr w14:val="3A3435"/>
            </w14:solidFill>
          </w14:textFill>
        </w:rPr>
        <w:t>‘</w:t>
      </w:r>
      <w:r>
        <w:rPr>
          <w:outline w:val="0"/>
          <w:color w:val="3a3435"/>
          <w:sz w:val="24"/>
          <w:szCs w:val="24"/>
          <w:u w:color="3a3335"/>
          <w:rtl w:val="0"/>
          <w:lang w:val="nl-NL"/>
          <w14:textOutline w14:w="12700" w14:cap="flat">
            <w14:noFill/>
            <w14:miter w14:lim="400000"/>
          </w14:textOutline>
          <w14:textFill>
            <w14:solidFill>
              <w14:srgbClr w14:val="3A3435"/>
            </w14:solidFill>
          </w14:textFill>
        </w:rPr>
        <w:t>de Wallen weer leefbaar te maken voor de bewoners</w:t>
      </w:r>
      <w:r>
        <w:rPr>
          <w:outline w:val="0"/>
          <w:color w:val="3a3435"/>
          <w:sz w:val="24"/>
          <w:szCs w:val="24"/>
          <w:u w:color="3a3335"/>
          <w:rtl w:val="0"/>
          <w:lang w:val="nl-NL"/>
          <w14:textOutline w14:w="12700" w14:cap="flat">
            <w14:noFill/>
            <w14:miter w14:lim="400000"/>
          </w14:textOutline>
          <w14:textFill>
            <w14:solidFill>
              <w14:srgbClr w14:val="3A3435"/>
            </w14:solidFill>
          </w14:textFill>
        </w:rPr>
        <w:t>’</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 Parallel aan de realisatie van een EC buiten de binnenstad, wordt </w:t>
      </w:r>
      <w:r>
        <w:rPr>
          <w:outline w:val="0"/>
          <w:color w:val="3a3435"/>
          <w:sz w:val="24"/>
          <w:szCs w:val="24"/>
          <w:u w:color="3a3335"/>
          <w:rtl w:val="0"/>
          <w:lang w:val="nl-NL"/>
          <w14:textOutline w14:w="12700" w14:cap="flat">
            <w14:noFill/>
            <w14:miter w14:lim="400000"/>
          </w14:textOutline>
          <w14:textFill>
            <w14:solidFill>
              <w14:srgbClr w14:val="3A3435"/>
            </w14:solidFill>
          </w14:textFill>
        </w:rPr>
        <w:t>‘</w:t>
      </w:r>
      <w:r>
        <w:rPr>
          <w:outline w:val="0"/>
          <w:color w:val="3a3435"/>
          <w:sz w:val="24"/>
          <w:szCs w:val="24"/>
          <w:u w:color="3a3335"/>
          <w:rtl w:val="0"/>
          <w:lang w:val="nl-NL"/>
          <w14:textOutline w14:w="12700" w14:cap="flat">
            <w14:noFill/>
            <w14:miter w14:lim="400000"/>
          </w14:textOutline>
          <w14:textFill>
            <w14:solidFill>
              <w14:srgbClr w14:val="3A3435"/>
            </w14:solidFill>
          </w14:textFill>
        </w:rPr>
        <w:t>een gelijk aantal werkplekken op de Wallen</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 </w:t>
      </w:r>
      <w:r>
        <w:rPr>
          <w:outline w:val="0"/>
          <w:color w:val="3a3435"/>
          <w:sz w:val="24"/>
          <w:szCs w:val="24"/>
          <w:u w:color="3a3335"/>
          <w:rtl w:val="0"/>
          <w:lang w:val="nl-NL"/>
          <w14:textOutline w14:w="12700" w14:cap="flat">
            <w14:noFill/>
            <w14:miter w14:lim="400000"/>
          </w14:textOutline>
          <w14:textFill>
            <w14:solidFill>
              <w14:srgbClr w14:val="3A3435"/>
            </w14:solidFill>
          </w14:textFill>
        </w:rPr>
        <w:t>- ca. 100 - gesloten. Dat draagt bij aan spreiding, maar niet aan terugdringing van het kijktoerisme. Van de resterende 150 raam-werkplekken zal een onverminderde aantrekkingskracht uitgaan op groepen overlastgevende toeristen/bezoekers.</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Terugdringing van het kijktoerisme kan alleen worden bewerkstelligd door de prostitutie als attractie ongedaan te maken. Dat kan door deze in de openbare ruimte aan het oog te onttrekken.</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Echter, </w:t>
      </w:r>
      <w:r>
        <w:rPr>
          <w:outline w:val="0"/>
          <w:color w:val="3a3435"/>
          <w:sz w:val="24"/>
          <w:szCs w:val="24"/>
          <w:u w:color="3a3335"/>
          <w:rtl w:val="0"/>
          <w:lang w:val="nl-NL"/>
          <w14:textOutline w14:w="12700" w14:cap="flat">
            <w14:noFill/>
            <w14:miter w14:lim="400000"/>
          </w14:textOutline>
          <w14:textFill>
            <w14:solidFill>
              <w14:srgbClr w14:val="3A3435"/>
            </w14:solidFill>
          </w14:textFill>
        </w:rPr>
        <w:t>‘</w:t>
      </w:r>
      <w:r>
        <w:rPr>
          <w:outline w:val="0"/>
          <w:color w:val="3a3435"/>
          <w:sz w:val="24"/>
          <w:szCs w:val="24"/>
          <w:u w:color="3a3335"/>
          <w:rtl w:val="0"/>
          <w:lang w:val="nl-NL"/>
          <w14:textOutline w14:w="12700" w14:cap="flat">
            <w14:noFill/>
            <w14:miter w14:lim="400000"/>
          </w14:textOutline>
          <w14:textFill>
            <w14:solidFill>
              <w14:srgbClr w14:val="3A3435"/>
            </w14:solidFill>
          </w14:textFill>
        </w:rPr>
        <w:t>het sluiten van de gordijnen</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 </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wordt door de burgemeester vooralsnog op de lange baan geschoven. Een dergelijke maatregel zou, aldus de raadsbrief, pas mogelijk zijn </w:t>
      </w:r>
      <w:r>
        <w:rPr>
          <w:outline w:val="0"/>
          <w:color w:val="3a3435"/>
          <w:sz w:val="24"/>
          <w:szCs w:val="24"/>
          <w:u w:color="3a3335"/>
          <w:rtl w:val="0"/>
          <w:lang w:val="nl-NL"/>
          <w14:textOutline w14:w="12700" w14:cap="flat">
            <w14:noFill/>
            <w14:miter w14:lim="400000"/>
          </w14:textOutline>
          <w14:textFill>
            <w14:solidFill>
              <w14:srgbClr w14:val="3A3435"/>
            </w14:solidFill>
          </w14:textFill>
        </w:rPr>
        <w:t>‘</w:t>
      </w:r>
      <w:r>
        <w:rPr>
          <w:outline w:val="0"/>
          <w:color w:val="3a3435"/>
          <w:sz w:val="24"/>
          <w:szCs w:val="24"/>
          <w:u w:color="3a3335"/>
          <w:rtl w:val="0"/>
          <w:lang w:val="nl-NL"/>
          <w14:textOutline w14:w="12700" w14:cap="flat">
            <w14:noFill/>
            <w14:miter w14:lim="400000"/>
          </w14:textOutline>
          <w14:textFill>
            <w14:solidFill>
              <w14:srgbClr w14:val="3A3435"/>
            </w14:solidFill>
          </w14:textFill>
        </w:rPr>
        <w:t>als er een veilig alternatief voor de sekswerkers is in een EC</w:t>
      </w:r>
      <w:r>
        <w:rPr>
          <w:outline w:val="0"/>
          <w:color w:val="3a3435"/>
          <w:sz w:val="24"/>
          <w:szCs w:val="24"/>
          <w:u w:color="3a3335"/>
          <w:rtl w:val="0"/>
          <w:lang w:val="nl-NL"/>
          <w14:textOutline w14:w="12700" w14:cap="flat">
            <w14:noFill/>
            <w14:miter w14:lim="400000"/>
          </w14:textOutline>
          <w14:textFill>
            <w14:solidFill>
              <w14:srgbClr w14:val="3A3435"/>
            </w14:solidFill>
          </w14:textFill>
        </w:rPr>
        <w:t>’</w:t>
      </w:r>
      <w:r>
        <w:rPr>
          <w:outline w:val="0"/>
          <w:color w:val="3a3435"/>
          <w:sz w:val="24"/>
          <w:szCs w:val="24"/>
          <w:u w:color="3a3335"/>
          <w:rtl w:val="0"/>
          <w:lang w:val="nl-NL"/>
          <w14:textOutline w14:w="12700" w14:cap="flat">
            <w14:noFill/>
            <w14:miter w14:lim="400000"/>
          </w14:textOutline>
          <w14:textFill>
            <w14:solidFill>
              <w14:srgbClr w14:val="3A3435"/>
            </w14:solidFill>
          </w14:textFill>
        </w:rPr>
        <w:t>. En dat EC - mocht daartoe worden besloten - kan naar verwachting pas over zo</w:t>
      </w:r>
      <w:r>
        <w:rPr>
          <w:outline w:val="0"/>
          <w:color w:val="3a3435"/>
          <w:sz w:val="24"/>
          <w:szCs w:val="24"/>
          <w:u w:color="3a3335"/>
          <w:rtl w:val="0"/>
          <w:lang w:val="nl-NL"/>
          <w14:textOutline w14:w="12700" w14:cap="flat">
            <w14:noFill/>
            <w14:miter w14:lim="400000"/>
          </w14:textOutline>
          <w14:textFill>
            <w14:solidFill>
              <w14:srgbClr w14:val="3A3435"/>
            </w14:solidFill>
          </w14:textFill>
        </w:rPr>
        <w:t>’</w:t>
      </w:r>
      <w:r>
        <w:rPr>
          <w:outline w:val="0"/>
          <w:color w:val="3a3435"/>
          <w:sz w:val="24"/>
          <w:szCs w:val="24"/>
          <w:u w:color="3a3335"/>
          <w:rtl w:val="0"/>
          <w:lang w:val="nl-NL"/>
          <w14:textOutline w14:w="12700" w14:cap="flat">
            <w14:noFill/>
            <w14:miter w14:lim="400000"/>
          </w14:textOutline>
          <w14:textFill>
            <w14:solidFill>
              <w14:srgbClr w14:val="3A3435"/>
            </w14:solidFill>
          </w14:textFill>
        </w:rPr>
        <w:t>n zeven jaar worden gerealiseerd. Voor de bewoners van het Wallengebied valt met (het perspectief op) continuering van de toeristendruk en -overlast niet te leven.</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Het is onze stellige overtuiging dat de gemeenteraad, die hiervoor geen oplossing biedt, geen verantwoord besluit kan nemen. Onze oproep is dan ook, zoals reeds eerder aangegeven, op de pauzeknop te drukken en ruimte te geven aan een proces dat moet leiden tot een Amsterdams Leefbaarheids- en Prostitutieakkoord. Wij dragen daar graag aan bij.</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Met vriendelijke groet,</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namens </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Vereniging </w:t>
      </w: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Voordestad </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14:textOutline w14:w="12700" w14:cap="flat">
            <w14:noFill/>
            <w14:miter w14:lim="400000"/>
          </w14:textOutline>
          <w14:textFill>
            <w14:solidFill>
              <w14:srgbClr w14:val="3A3435"/>
            </w14:solidFill>
          </w14:textFill>
        </w:rPr>
        <w:drawing xmlns:a="http://schemas.openxmlformats.org/drawingml/2006/main">
          <wp:anchor distT="152400" distB="152400" distL="152400" distR="152400" simplePos="0" relativeHeight="251660288" behindDoc="0" locked="0" layoutInCell="1" allowOverlap="1">
            <wp:simplePos x="0" y="0"/>
            <wp:positionH relativeFrom="page">
              <wp:posOffset>3626111</wp:posOffset>
            </wp:positionH>
            <wp:positionV relativeFrom="line">
              <wp:posOffset>214925</wp:posOffset>
            </wp:positionV>
            <wp:extent cx="1948456" cy="937465"/>
            <wp:effectExtent l="0" t="0" r="0" b="0"/>
            <wp:wrapThrough wrapText="bothSides" distL="152400" distR="152400">
              <wp:wrapPolygon edited="1">
                <wp:start x="0" y="0"/>
                <wp:lineTo x="21600" y="0"/>
                <wp:lineTo x="21600" y="21600"/>
                <wp:lineTo x="0" y="21600"/>
                <wp:lineTo x="0" y="0"/>
              </wp:wrapPolygon>
            </wp:wrapThrough>
            <wp:docPr id="1073741826" name="officeArt object" descr="Afbeelding2.png"/>
            <wp:cNvGraphicFramePr/>
            <a:graphic xmlns:a="http://schemas.openxmlformats.org/drawingml/2006/main">
              <a:graphicData uri="http://schemas.openxmlformats.org/drawingml/2006/picture">
                <pic:pic xmlns:pic="http://schemas.openxmlformats.org/drawingml/2006/picture">
                  <pic:nvPicPr>
                    <pic:cNvPr id="1073741826" name="Afbeelding2.png" descr="Afbeelding2.png"/>
                    <pic:cNvPicPr>
                      <a:picLocks noChangeAspect="1"/>
                    </pic:cNvPicPr>
                  </pic:nvPicPr>
                  <pic:blipFill>
                    <a:blip r:embed="rId4">
                      <a:extLst/>
                    </a:blip>
                    <a:stretch>
                      <a:fillRect/>
                    </a:stretch>
                  </pic:blipFill>
                  <pic:spPr>
                    <a:xfrm>
                      <a:off x="0" y="0"/>
                      <a:ext cx="1948456" cy="937465"/>
                    </a:xfrm>
                    <a:prstGeom prst="rect">
                      <a:avLst/>
                    </a:prstGeom>
                    <a:ln w="12700" cap="flat">
                      <a:noFill/>
                      <a:miter lim="400000"/>
                    </a:ln>
                    <a:effectLst/>
                  </pic:spPr>
                </pic:pic>
              </a:graphicData>
            </a:graphic>
          </wp:anchor>
        </w:drawing>
      </w:r>
      <w:r>
        <w:rPr>
          <w:outline w:val="0"/>
          <w:color w:val="3a3435"/>
          <w:sz w:val="24"/>
          <w:szCs w:val="24"/>
          <w:u w:color="3a3335"/>
          <w14:textOutline w14:w="12700" w14:cap="flat">
            <w14:noFill/>
            <w14:miter w14:lim="400000"/>
          </w14:textOutline>
          <w14:textFill>
            <w14:solidFill>
              <w14:srgbClr w14:val="3A3435"/>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1190136</wp:posOffset>
            </wp:positionH>
            <wp:positionV relativeFrom="line">
              <wp:posOffset>214925</wp:posOffset>
            </wp:positionV>
            <wp:extent cx="1023415" cy="937534"/>
            <wp:effectExtent l="0" t="0" r="0" b="0"/>
            <wp:wrapThrough wrapText="bothSides" distL="152400" distR="152400">
              <wp:wrapPolygon edited="1">
                <wp:start x="0" y="0"/>
                <wp:lineTo x="21600" y="0"/>
                <wp:lineTo x="21600" y="21600"/>
                <wp:lineTo x="0" y="21600"/>
                <wp:lineTo x="0" y="0"/>
              </wp:wrapPolygon>
            </wp:wrapThrough>
            <wp:docPr id="1073741827" name="officeArt object" descr="Afbeelding1.png"/>
            <wp:cNvGraphicFramePr/>
            <a:graphic xmlns:a="http://schemas.openxmlformats.org/drawingml/2006/main">
              <a:graphicData uri="http://schemas.openxmlformats.org/drawingml/2006/picture">
                <pic:pic xmlns:pic="http://schemas.openxmlformats.org/drawingml/2006/picture">
                  <pic:nvPicPr>
                    <pic:cNvPr id="1073741827" name="Afbeelding1.png" descr="Afbeelding1.png"/>
                    <pic:cNvPicPr>
                      <a:picLocks noChangeAspect="1"/>
                    </pic:cNvPicPr>
                  </pic:nvPicPr>
                  <pic:blipFill>
                    <a:blip r:embed="rId5">
                      <a:extLst/>
                    </a:blip>
                    <a:stretch>
                      <a:fillRect/>
                    </a:stretch>
                  </pic:blipFill>
                  <pic:spPr>
                    <a:xfrm>
                      <a:off x="0" y="0"/>
                      <a:ext cx="1023415" cy="937534"/>
                    </a:xfrm>
                    <a:prstGeom prst="rect">
                      <a:avLst/>
                    </a:prstGeom>
                    <a:ln w="12700" cap="flat">
                      <a:noFill/>
                      <a:miter lim="400000"/>
                    </a:ln>
                    <a:effectLst/>
                  </pic:spPr>
                </pic:pic>
              </a:graphicData>
            </a:graphic>
          </wp:anchor>
        </w:drawing>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u w:color="3a3335"/>
          <w14:textOutline w14:w="12700" w14:cap="flat">
            <w14:noFill/>
            <w14:miter w14:lim="400000"/>
          </w14:textOutline>
          <w14:textFill>
            <w14:solidFill>
              <w14:srgbClr w14:val="3A3435"/>
            </w14:solidFill>
          </w14:textFill>
        </w:rPr>
      </w:pP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Rogier Noyon</w:t>
        <w:tab/>
        <w:tab/>
        <w:tab/>
        <w:tab/>
        <w:t xml:space="preserve">   </w:t>
        <w:tab/>
        <w:t>Fred Kramer</w:t>
      </w:r>
    </w:p>
    <w:p>
      <w:pPr>
        <w:pStyle w:val="Normal.0"/>
        <w:spacing w:before="40"/>
        <w:ind w:left="510" w:right="906" w:firstLine="0"/>
        <w:rPr>
          <w:outline w:val="0"/>
          <w:color w:val="3a3435"/>
          <w:sz w:val="24"/>
          <w:szCs w:val="24"/>
          <w:u w:color="3a3335"/>
          <w14:textOutline w14:w="12700" w14:cap="flat">
            <w14:noFill/>
            <w14:miter w14:lim="400000"/>
          </w14:textOutline>
          <w14:textFill>
            <w14:solidFill>
              <w14:srgbClr w14:val="3A3435"/>
            </w14:solidFill>
          </w14:textFill>
        </w:rPr>
      </w:pPr>
      <w:r>
        <w:rPr>
          <w:outline w:val="0"/>
          <w:color w:val="3a3435"/>
          <w:sz w:val="24"/>
          <w:szCs w:val="24"/>
          <w:u w:color="3a3335"/>
          <w:rtl w:val="0"/>
          <w:lang w:val="nl-NL"/>
          <w14:textOutline w14:w="12700" w14:cap="flat">
            <w14:noFill/>
            <w14:miter w14:lim="400000"/>
          </w14:textOutline>
          <w14:textFill>
            <w14:solidFill>
              <w14:srgbClr w14:val="3A3435"/>
            </w14:solidFill>
          </w14:textFill>
        </w:rPr>
        <w:t>voorzitter</w:t>
        <w:tab/>
        <w:tab/>
        <w:tab/>
        <w:tab/>
        <w:t xml:space="preserve">   </w:t>
        <w:tab/>
        <w:t>secretaris</w:t>
        <w:tab/>
        <w:tab/>
      </w:r>
    </w:p>
    <w:p>
      <w:pPr>
        <w:pStyle w:val="Normal.0"/>
        <w:spacing w:before="40"/>
        <w:ind w:left="510" w:right="906" w:firstLine="0"/>
      </w:pPr>
      <w:r>
        <w:rPr>
          <w:outline w:val="0"/>
          <w:color w:val="3a3435"/>
          <w:sz w:val="24"/>
          <w:szCs w:val="24"/>
          <w:u w:color="3a3335"/>
          <w:rtl w:val="0"/>
          <w:lang w:val="nl-NL"/>
          <w14:textOutline w14:w="12700" w14:cap="flat">
            <w14:noFill/>
            <w14:miter w14:lim="400000"/>
          </w14:textOutline>
          <w14:textFill>
            <w14:solidFill>
              <w14:srgbClr w14:val="3A3435"/>
            </w14:solidFill>
          </w14:textFill>
        </w:rPr>
        <w:t xml:space="preserve">  </w:t>
      </w:r>
    </w:p>
    <w:sectPr>
      <w:headerReference w:type="default" r:id="rId6"/>
      <w:headerReference w:type="first" r:id="rId7"/>
      <w:footerReference w:type="default" r:id="rId8"/>
      <w:footerReference w:type="first" r:id="rId9"/>
      <w:pgSz w:w="11900" w:h="16840" w:orient="portrait"/>
      <w:pgMar w:top="1440" w:right="1080" w:bottom="1080" w:left="1080" w:header="680" w:footer="39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after="160"/>
      <w:rPr>
        <w:rFonts w:ascii="Helvetica Neue" w:cs="Helvetica Neue" w:hAnsi="Helvetica Neue" w:eastAsia="Helvetica Neue"/>
        <w:outline w:val="0"/>
        <w:color w:val="211d1e"/>
        <w:sz w:val="16"/>
        <w:szCs w:val="16"/>
        <w:u w:color="211d1e"/>
        <w14:textFill>
          <w14:solidFill>
            <w14:srgbClr w14:val="211D1E"/>
          </w14:solidFill>
        </w14:textFill>
      </w:rPr>
    </w:pPr>
    <w:r>
      <w:rPr>
        <w:rFonts w:ascii="Helvetica Neue" w:hAnsi="Helvetica Neue"/>
        <w:outline w:val="0"/>
        <w:color w:val="211d1e"/>
        <w:sz w:val="16"/>
        <w:szCs w:val="16"/>
        <w:u w:color="211d1e"/>
        <w:rtl w:val="0"/>
        <w:lang w:val="nl-NL"/>
        <w14:textFill>
          <w14:solidFill>
            <w14:srgbClr w14:val="211D1E"/>
          </w14:solidFill>
        </w14:textFill>
      </w:rPr>
      <w:t>Wij zetten ons in voor het beschermd stadsgezicht, de kwaliteit van de openbare ruimte en de balans in de binnenstad van Amsterdam</w:t>
    </w:r>
  </w:p>
  <w:p>
    <w:pPr>
      <w:pStyle w:val="footer"/>
      <w:jc w:val="center"/>
    </w:pPr>
    <w:r>
      <w:rPr>
        <w:i w:val="1"/>
        <w:iCs w:val="1"/>
        <w:outline w:val="0"/>
        <w:color w:val="211d1e"/>
        <w:sz w:val="16"/>
        <w:szCs w:val="16"/>
        <w:u w:color="211d1e"/>
        <w:rtl w:val="0"/>
        <w:lang w:val="nl-NL"/>
        <w14:textFill>
          <w14:solidFill>
            <w14:srgbClr w14:val="211D1E"/>
          </w14:solidFill>
        </w14:textFill>
      </w:rPr>
      <w:t>Vereniging Voordestad</w:t>
    </w:r>
    <w:r>
      <w:rPr>
        <w:outline w:val="0"/>
        <w:color w:val="211d1e"/>
        <w:sz w:val="16"/>
        <w:szCs w:val="16"/>
        <w:u w:color="211d1e"/>
        <w:rtl w:val="0"/>
        <w:lang w:val="nl-NL"/>
        <w14:textFill>
          <w14:solidFill>
            <w14:srgbClr w14:val="211D1E"/>
          </w14:solidFill>
        </w14:textFill>
      </w:rPr>
      <w:t>: www.voordestad.amsterdam | Haarlemmerdijk 129, 1013KE Amsterdam | 0655840723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p>
  <w:p>
    <w:pPr>
      <w:pStyle w:val="header"/>
    </w:pPr>
    <w:r>
      <w:drawing xmlns:a="http://schemas.openxmlformats.org/drawingml/2006/main">
        <wp:inline distT="0" distB="0" distL="0" distR="0">
          <wp:extent cx="6184773" cy="796199"/>
          <wp:effectExtent l="0" t="0" r="0" b="0"/>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1">
                    <a:extLst/>
                  </a:blip>
                  <a:stretch>
                    <a:fillRect/>
                  </a:stretch>
                </pic:blipFill>
                <pic:spPr>
                  <a:xfrm>
                    <a:off x="0" y="0"/>
                    <a:ext cx="6184773" cy="79619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